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A9" w:rsidRPr="0011670A" w:rsidRDefault="00477BA9" w:rsidP="00477BA9">
      <w:pPr>
        <w:rPr>
          <w:sz w:val="40"/>
          <w:szCs w:val="40"/>
        </w:rPr>
      </w:pPr>
      <w:r w:rsidRPr="00477BA9">
        <w:rPr>
          <w:sz w:val="40"/>
          <w:szCs w:val="40"/>
        </w:rPr>
        <w:t>Norfolk County Mosquito Control District</w:t>
      </w:r>
    </w:p>
    <w:p w:rsidR="00477BA9" w:rsidRDefault="00477BA9" w:rsidP="00477BA9">
      <w:r>
        <w:t>NOTICE OF PRELIMI</w:t>
      </w:r>
      <w:r w:rsidR="003E5DB3">
        <w:t>NARY PROPOSED BUDGET FOR FY 2020</w:t>
      </w:r>
    </w:p>
    <w:p w:rsidR="00477BA9" w:rsidRDefault="00477BA9" w:rsidP="00477BA9">
      <w:r>
        <w:t xml:space="preserve">Notice is hereby given that the Norfolk County Mosquito </w:t>
      </w:r>
      <w:r w:rsidR="0011670A">
        <w:t xml:space="preserve">Control District’s </w:t>
      </w:r>
      <w:r>
        <w:t>(the “District”) prelim</w:t>
      </w:r>
      <w:r w:rsidR="003E5DB3">
        <w:t>inary proposed budget for FY2020</w:t>
      </w:r>
      <w:r>
        <w:t xml:space="preserve"> is available online for viewing at </w:t>
      </w:r>
      <w:hyperlink r:id="rId6" w:history="1">
        <w:r w:rsidR="00E8449F" w:rsidRPr="0008115E">
          <w:rPr>
            <w:rStyle w:val="Hyperlink"/>
          </w:rPr>
          <w:t>http://www.norfolkcountymosquito.org/budget-notification-and-compliance/</w:t>
        </w:r>
      </w:hyperlink>
      <w:r w:rsidR="00E8449F">
        <w:t xml:space="preserve"> </w:t>
      </w:r>
      <w:r>
        <w:t xml:space="preserve"> and summarized below.  Any questions, comments or concerns regarding this preliminary budget should be directed to: David Lawson, Director of the Norfolk County Mosquito Control District - </w:t>
      </w:r>
      <w:hyperlink r:id="rId7" w:history="1">
        <w:r w:rsidRPr="001757C9">
          <w:rPr>
            <w:rStyle w:val="Hyperlink"/>
          </w:rPr>
          <w:t>Dave.lawson@norfolkcountymosquito.org</w:t>
        </w:r>
      </w:hyperlink>
      <w:r>
        <w:t xml:space="preserve">  or The State Reclamation and Mosquito Control Board Chair</w:t>
      </w:r>
      <w:r w:rsidR="0011670A">
        <w:t>, Taryn LaS</w:t>
      </w:r>
      <w:r>
        <w:t xml:space="preserve">cola </w:t>
      </w:r>
      <w:proofErr w:type="gramStart"/>
      <w:r>
        <w:t xml:space="preserve">-  </w:t>
      </w:r>
      <w:proofErr w:type="gramEnd"/>
      <w:hyperlink r:id="rId8" w:history="1">
        <w:r w:rsidRPr="001757C9">
          <w:rPr>
            <w:rStyle w:val="Hyperlink"/>
          </w:rPr>
          <w:t>taryn.lascola@state.ma.us</w:t>
        </w:r>
      </w:hyperlink>
      <w:r>
        <w:t xml:space="preserve"> </w:t>
      </w:r>
      <w:r w:rsidR="0011670A">
        <w:t xml:space="preserve"> by April 15th. </w:t>
      </w:r>
    </w:p>
    <w:p w:rsidR="00477BA9" w:rsidRDefault="00477BA9" w:rsidP="00477BA9">
      <w:r>
        <w:t>1. The total prelimin</w:t>
      </w:r>
      <w:r w:rsidR="0011670A">
        <w:t>ary dollar amount that the Distri</w:t>
      </w:r>
      <w:r>
        <w:t xml:space="preserve">ct </w:t>
      </w:r>
      <w:r w:rsidR="003E5DB3">
        <w:t>is proposing for FY2020</w:t>
      </w:r>
      <w:r>
        <w:t xml:space="preserve"> is $</w:t>
      </w:r>
      <w:r w:rsidR="008479A8">
        <w:t>1,983,941</w:t>
      </w:r>
      <w:r>
        <w:t>. The chart found below highlights the preliminary budget request by the District for the coming year with pertinent budget information that fully describes the “total trust fund account” budget amount available for the Distri</w:t>
      </w:r>
      <w:r w:rsidR="008479A8">
        <w:t>ct to expend in FY2020</w:t>
      </w:r>
      <w:r w:rsidR="0011670A">
        <w:t xml:space="preserve">. </w:t>
      </w:r>
    </w:p>
    <w:p w:rsidR="00477BA9" w:rsidRDefault="0011670A" w:rsidP="0011670A">
      <w:r>
        <w:t>A. Distri</w:t>
      </w:r>
      <w:r w:rsidR="00477BA9">
        <w:t>ct Name</w:t>
      </w:r>
      <w:r>
        <w:tab/>
      </w:r>
      <w:r>
        <w:tab/>
      </w:r>
      <w:r>
        <w:tab/>
      </w:r>
      <w:r>
        <w:tab/>
      </w:r>
      <w:r>
        <w:tab/>
      </w:r>
      <w:r>
        <w:tab/>
        <w:t>Norfolk County Mosquito Control</w:t>
      </w:r>
    </w:p>
    <w:p w:rsidR="00477BA9" w:rsidRDefault="0011670A" w:rsidP="0011670A">
      <w:r>
        <w:t xml:space="preserve">B. </w:t>
      </w:r>
      <w:r w:rsidR="00477BA9">
        <w:t>Number of Employees</w:t>
      </w:r>
      <w:r>
        <w:tab/>
      </w:r>
      <w:r>
        <w:tab/>
      </w:r>
      <w:r>
        <w:tab/>
      </w:r>
      <w:r>
        <w:tab/>
      </w:r>
      <w:r>
        <w:tab/>
      </w:r>
      <w:r>
        <w:tab/>
      </w:r>
      <w:r>
        <w:tab/>
        <w:t>12</w:t>
      </w:r>
    </w:p>
    <w:p w:rsidR="00477BA9" w:rsidRDefault="0011670A" w:rsidP="0011670A">
      <w:r>
        <w:t xml:space="preserve">C. </w:t>
      </w:r>
      <w:r w:rsidR="008479A8">
        <w:t>FY2020</w:t>
      </w:r>
      <w:r w:rsidR="00477BA9">
        <w:t xml:space="preserve"> Preliminary Proposed Budget Amount </w:t>
      </w:r>
      <w:r>
        <w:tab/>
      </w:r>
      <w:r>
        <w:tab/>
      </w:r>
      <w:r>
        <w:tab/>
      </w:r>
      <w:r>
        <w:tab/>
        <w:t>$</w:t>
      </w:r>
      <w:r w:rsidR="001B7145">
        <w:t>1,93</w:t>
      </w:r>
      <w:r w:rsidR="00F22A9B">
        <w:t>3,941</w:t>
      </w:r>
    </w:p>
    <w:p w:rsidR="00477BA9" w:rsidRDefault="0011670A" w:rsidP="0011670A">
      <w:r>
        <w:t xml:space="preserve">D. </w:t>
      </w:r>
      <w:r w:rsidR="008479A8">
        <w:t>FY2020</w:t>
      </w:r>
      <w:r w:rsidR="00477BA9">
        <w:t xml:space="preserve"> % Increase towards Operating Budget </w:t>
      </w:r>
      <w:r w:rsidR="008479A8">
        <w:tab/>
      </w:r>
      <w:r w:rsidR="008479A8">
        <w:tab/>
      </w:r>
      <w:r w:rsidR="008479A8">
        <w:tab/>
      </w:r>
      <w:r w:rsidR="008479A8">
        <w:tab/>
        <w:t>5.9</w:t>
      </w:r>
      <w:r>
        <w:t>%</w:t>
      </w:r>
    </w:p>
    <w:p w:rsidR="00477BA9" w:rsidRDefault="0011670A" w:rsidP="0011670A">
      <w:r>
        <w:t xml:space="preserve">E. </w:t>
      </w:r>
      <w:r w:rsidR="008479A8">
        <w:t>FY2020</w:t>
      </w:r>
      <w:r w:rsidR="00477BA9">
        <w:t xml:space="preserve"> % Increase towards Capital Budget </w:t>
      </w:r>
      <w:r w:rsidR="00E51F44">
        <w:tab/>
      </w:r>
      <w:r w:rsidR="00E51F44">
        <w:tab/>
      </w:r>
      <w:r w:rsidR="00E51F44">
        <w:tab/>
      </w:r>
      <w:r w:rsidR="00E51F44">
        <w:tab/>
      </w:r>
      <w:r w:rsidR="00E51F44">
        <w:tab/>
        <w:t>0.1</w:t>
      </w:r>
      <w:r>
        <w:t>%</w:t>
      </w:r>
    </w:p>
    <w:p w:rsidR="0011670A" w:rsidRDefault="0011670A" w:rsidP="0011670A">
      <w:r>
        <w:t xml:space="preserve">F. </w:t>
      </w:r>
      <w:r w:rsidR="008479A8">
        <w:t>FY2020</w:t>
      </w:r>
      <w:r w:rsidR="00E51F44">
        <w:t xml:space="preserve"> Total </w:t>
      </w:r>
      <w:r w:rsidR="00477BA9">
        <w:t>% Increase Over</w:t>
      </w:r>
      <w:r w:rsidR="008479A8">
        <w:t xml:space="preserve"> Certified FY2019</w:t>
      </w:r>
      <w:r w:rsidR="00E51F44">
        <w:t xml:space="preserve"> Budget </w:t>
      </w:r>
      <w:r w:rsidR="00477BA9">
        <w:t xml:space="preserve">(Add D + E) </w:t>
      </w:r>
      <w:r w:rsidR="008479A8">
        <w:tab/>
      </w:r>
      <w:r w:rsidR="008479A8">
        <w:tab/>
        <w:t>6.0</w:t>
      </w:r>
      <w:r w:rsidR="00E51F44">
        <w:t>%</w:t>
      </w:r>
    </w:p>
    <w:p w:rsidR="0011670A" w:rsidRDefault="0011670A" w:rsidP="0011670A">
      <w:r>
        <w:t xml:space="preserve">G. </w:t>
      </w:r>
      <w:r w:rsidR="008479A8">
        <w:t>FY2019</w:t>
      </w:r>
      <w:r w:rsidR="00477BA9">
        <w:t xml:space="preserve"> Estimated Balance Forward /Rollover Amount </w:t>
      </w:r>
      <w:r w:rsidR="008479A8">
        <w:tab/>
      </w:r>
      <w:r w:rsidR="008479A8">
        <w:tab/>
      </w:r>
      <w:r w:rsidR="008479A8">
        <w:tab/>
        <w:t>50</w:t>
      </w:r>
      <w:r w:rsidR="00E51F44">
        <w:t>,000</w:t>
      </w:r>
    </w:p>
    <w:p w:rsidR="0011670A" w:rsidRDefault="0011670A" w:rsidP="0011670A">
      <w:r>
        <w:t xml:space="preserve">H. </w:t>
      </w:r>
      <w:r w:rsidR="008479A8">
        <w:t>FY2019</w:t>
      </w:r>
      <w:r w:rsidR="00477BA9">
        <w:t xml:space="preserve"> Actual Budget Revenues </w:t>
      </w:r>
      <w:r w:rsidR="00F22A9B">
        <w:tab/>
      </w:r>
      <w:r w:rsidR="00F22A9B">
        <w:tab/>
      </w:r>
      <w:r w:rsidR="00F22A9B">
        <w:tab/>
      </w:r>
      <w:r w:rsidR="00F22A9B">
        <w:tab/>
      </w:r>
      <w:r w:rsidR="00F22A9B">
        <w:tab/>
      </w:r>
      <w:r w:rsidR="00F22A9B">
        <w:tab/>
        <w:t>$</w:t>
      </w:r>
      <w:r w:rsidR="00F22A9B" w:rsidRPr="00F22A9B">
        <w:t>1,824,473</w:t>
      </w:r>
    </w:p>
    <w:p w:rsidR="0011670A" w:rsidRDefault="0011670A" w:rsidP="0011670A">
      <w:r>
        <w:t xml:space="preserve">I. </w:t>
      </w:r>
      <w:r w:rsidR="008479A8">
        <w:t>FY2020</w:t>
      </w:r>
      <w:r w:rsidR="00477BA9">
        <w:t xml:space="preserve"> Total </w:t>
      </w:r>
      <w:proofErr w:type="spellStart"/>
      <w:r w:rsidR="00477BA9">
        <w:t>Est’d</w:t>
      </w:r>
      <w:proofErr w:type="spellEnd"/>
      <w:r w:rsidR="00477BA9">
        <w:t xml:space="preserve"> Funding Availa</w:t>
      </w:r>
      <w:r>
        <w:t>ble</w:t>
      </w:r>
      <w:r w:rsidR="00E51F44">
        <w:t xml:space="preserve"> in Trust Account </w:t>
      </w:r>
      <w:r>
        <w:t>(Add C + G)</w:t>
      </w:r>
      <w:r w:rsidR="001B7145">
        <w:tab/>
      </w:r>
      <w:r w:rsidR="001B7145">
        <w:tab/>
        <w:t>$1,9</w:t>
      </w:r>
      <w:r w:rsidR="001B75FB">
        <w:t>8</w:t>
      </w:r>
      <w:r w:rsidR="00F22A9B">
        <w:t>3,941</w:t>
      </w:r>
    </w:p>
    <w:p w:rsidR="00477BA9" w:rsidRDefault="00477BA9" w:rsidP="00477BA9">
      <w:r>
        <w:t>2.  The member m</w:t>
      </w:r>
      <w:r w:rsidR="0011670A">
        <w:t>unicipalities within the District</w:t>
      </w:r>
      <w:r>
        <w:t xml:space="preserve"> together with each municipality’s estimated proportionate share thereof expressed both as a percentage and as a dollar amount, are as</w:t>
      </w:r>
      <w:r w:rsidR="0011670A">
        <w:t xml:space="preserve"> set forth below</w:t>
      </w:r>
      <w:r w:rsidR="00873247">
        <w:t xml:space="preserve"> (Cherry Sheet figures</w:t>
      </w:r>
      <w:r w:rsidR="00631867">
        <w:t xml:space="preserve"> – Separate link on website</w:t>
      </w:r>
      <w:bookmarkStart w:id="0" w:name="_GoBack"/>
      <w:bookmarkEnd w:id="0"/>
      <w:r w:rsidR="00873247">
        <w:t>)</w:t>
      </w:r>
      <w:r>
        <w:t>.  As of t</w:t>
      </w:r>
      <w:r w:rsidR="0011670A">
        <w:t xml:space="preserve">he date of this notice, the District is comprised of 25 </w:t>
      </w:r>
      <w:r>
        <w:t>municipalities as</w:t>
      </w:r>
      <w:r w:rsidR="0011670A">
        <w:t xml:space="preserve"> listed.  If the composition of the Distri</w:t>
      </w:r>
      <w:r>
        <w:t>ct changes because one or more municipalities</w:t>
      </w:r>
      <w:r w:rsidR="0011670A">
        <w:t xml:space="preserve"> join or withdraw from the Distri</w:t>
      </w:r>
      <w:r>
        <w:t>ct, the total preliminary budge</w:t>
      </w:r>
      <w:r w:rsidR="0011670A">
        <w:t xml:space="preserve">t will be adjusted pro rata.   </w:t>
      </w:r>
    </w:p>
    <w:p w:rsidR="00D86228" w:rsidRDefault="00477BA9" w:rsidP="00477BA9">
      <w:r>
        <w:t xml:space="preserve">A copy of this Notice, together with a copy of the preliminary budget proposed, has been delivered or mailed to the Chief Administrative Officer, </w:t>
      </w:r>
      <w:r w:rsidR="00CC1BE1">
        <w:t xml:space="preserve">or </w:t>
      </w:r>
      <w:r>
        <w:t xml:space="preserve">Chief Executive Officer, </w:t>
      </w:r>
      <w:r w:rsidR="00CC1BE1">
        <w:t xml:space="preserve">or </w:t>
      </w:r>
      <w:r>
        <w:t xml:space="preserve">to the Finance Committee of each member municipality having a finance committee, and to the State Reclamation and Mosquito Control Board.  </w:t>
      </w:r>
    </w:p>
    <w:sectPr w:rsidR="00D86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A6983"/>
    <w:multiLevelType w:val="hybridMultilevel"/>
    <w:tmpl w:val="92007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A9"/>
    <w:rsid w:val="000D7504"/>
    <w:rsid w:val="0011670A"/>
    <w:rsid w:val="001B7145"/>
    <w:rsid w:val="001B75FB"/>
    <w:rsid w:val="00226A9C"/>
    <w:rsid w:val="003E5DB3"/>
    <w:rsid w:val="00477BA9"/>
    <w:rsid w:val="00631867"/>
    <w:rsid w:val="008479A8"/>
    <w:rsid w:val="00873247"/>
    <w:rsid w:val="00CC1BE1"/>
    <w:rsid w:val="00D86228"/>
    <w:rsid w:val="00E51F44"/>
    <w:rsid w:val="00E8449F"/>
    <w:rsid w:val="00F2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BA9"/>
    <w:rPr>
      <w:color w:val="0000FF" w:themeColor="hyperlink"/>
      <w:u w:val="single"/>
    </w:rPr>
  </w:style>
  <w:style w:type="paragraph" w:styleId="ListParagraph">
    <w:name w:val="List Paragraph"/>
    <w:basedOn w:val="Normal"/>
    <w:uiPriority w:val="34"/>
    <w:qFormat/>
    <w:rsid w:val="00477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BA9"/>
    <w:rPr>
      <w:color w:val="0000FF" w:themeColor="hyperlink"/>
      <w:u w:val="single"/>
    </w:rPr>
  </w:style>
  <w:style w:type="paragraph" w:styleId="ListParagraph">
    <w:name w:val="List Paragraph"/>
    <w:basedOn w:val="Normal"/>
    <w:uiPriority w:val="34"/>
    <w:qFormat/>
    <w:rsid w:val="00477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yn.lascola@state.ma.us" TargetMode="External"/><Relationship Id="rId3" Type="http://schemas.microsoft.com/office/2007/relationships/stylesWithEffects" Target="stylesWithEffects.xml"/><Relationship Id="rId7" Type="http://schemas.openxmlformats.org/officeDocument/2006/relationships/hyperlink" Target="mailto:Dave.lawson@norfolkcountymosqui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folkcountymosquito.org/budget-notification-and-complian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David.Lawson</dc:creator>
  <cp:lastModifiedBy>David.Lawson</cp:lastModifiedBy>
  <cp:revision>6</cp:revision>
  <cp:lastPrinted>2018-10-18T19:49:00Z</cp:lastPrinted>
  <dcterms:created xsi:type="dcterms:W3CDTF">2018-10-18T19:27:00Z</dcterms:created>
  <dcterms:modified xsi:type="dcterms:W3CDTF">2018-12-07T12:07:00Z</dcterms:modified>
</cp:coreProperties>
</file>